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FB" w:rsidRDefault="000634FB" w:rsidP="000634FB">
      <w:pPr>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محاضرة ( 1 ) </w:t>
      </w:r>
    </w:p>
    <w:p w:rsidR="000634FB" w:rsidRPr="00B23682" w:rsidRDefault="000634FB" w:rsidP="000634FB">
      <w:pPr>
        <w:jc w:val="center"/>
        <w:rPr>
          <w:rFonts w:ascii="Simplified Arabic" w:hAnsi="Simplified Arabic" w:cs="Simplified Arabic"/>
          <w:b/>
          <w:bCs/>
          <w:color w:val="FF0000"/>
          <w:sz w:val="36"/>
          <w:szCs w:val="36"/>
          <w:rtl/>
        </w:rPr>
      </w:pPr>
      <w:r w:rsidRPr="00B23682">
        <w:rPr>
          <w:rFonts w:ascii="Simplified Arabic" w:hAnsi="Simplified Arabic" w:cs="Simplified Arabic" w:hint="cs"/>
          <w:b/>
          <w:bCs/>
          <w:color w:val="FF0000"/>
          <w:sz w:val="36"/>
          <w:szCs w:val="36"/>
          <w:rtl/>
        </w:rPr>
        <w:t xml:space="preserve">الاستدلال الاحصائي </w:t>
      </w:r>
    </w:p>
    <w:p w:rsidR="000634FB" w:rsidRPr="00B23682" w:rsidRDefault="000634FB" w:rsidP="000634FB">
      <w:pPr>
        <w:rPr>
          <w:rFonts w:ascii="Simplified Arabic" w:hAnsi="Simplified Arabic" w:cs="Simplified Arabic"/>
          <w:b/>
          <w:bCs/>
          <w:color w:val="FF0000"/>
          <w:sz w:val="40"/>
          <w:szCs w:val="40"/>
          <w:u w:val="single"/>
          <w:rtl/>
        </w:rPr>
      </w:pPr>
      <w:r w:rsidRPr="00B23682">
        <w:rPr>
          <w:rFonts w:ascii="Simplified Arabic" w:hAnsi="Simplified Arabic" w:cs="Simplified Arabic" w:hint="cs"/>
          <w:b/>
          <w:bCs/>
          <w:color w:val="FF0000"/>
          <w:sz w:val="40"/>
          <w:szCs w:val="40"/>
          <w:u w:val="single"/>
          <w:rtl/>
        </w:rPr>
        <w:t xml:space="preserve">مقدمة : </w:t>
      </w:r>
    </w:p>
    <w:p w:rsidR="008E0CEB" w:rsidRDefault="004A6BCF">
      <w:pPr>
        <w:rPr>
          <w:rFonts w:ascii="Simplified Arabic" w:hAnsi="Simplified Arabic" w:cs="Simplified Arabic"/>
          <w:sz w:val="32"/>
          <w:szCs w:val="32"/>
          <w:rtl/>
          <w:lang w:bidi="ar-IQ"/>
        </w:rPr>
      </w:pPr>
      <w:r w:rsidRPr="004A6BCF">
        <w:rPr>
          <w:rFonts w:ascii="Simplified Arabic" w:hAnsi="Simplified Arabic" w:cs="Simplified Arabic"/>
          <w:sz w:val="32"/>
          <w:szCs w:val="32"/>
          <w:rtl/>
        </w:rPr>
        <w:t>نظرا للصعوبات التي تواجه الباحثين في الحصول علي بيانات المجتمع ككل واللجوء إلى أسلوب العينة في جمع البيانات ، أصبحت أساليب الاستدلال الإحصائي هي الوسيلة لاتخاذ القرارات الإحصائية بل الفرع الأول من فروع وأصبح الإحصاء الوصفي</w:t>
      </w:r>
      <w:r w:rsidRPr="004A6BCF">
        <w:rPr>
          <w:rFonts w:ascii="Simplified Arabic" w:hAnsi="Simplified Arabic" w:cs="Simplified Arabic"/>
          <w:sz w:val="32"/>
          <w:szCs w:val="32"/>
        </w:rPr>
        <w:t xml:space="preserve">- </w:t>
      </w:r>
      <w:r w:rsidRPr="004A6BCF">
        <w:rPr>
          <w:rFonts w:ascii="Simplified Arabic" w:hAnsi="Simplified Arabic" w:cs="Simplified Arabic"/>
          <w:sz w:val="32"/>
          <w:szCs w:val="32"/>
          <w:rtl/>
        </w:rPr>
        <w:t>هو مرحلة من مراحل البحث علم الإحصاء</w:t>
      </w:r>
      <w:r w:rsidRPr="004A6BCF">
        <w:rPr>
          <w:rFonts w:ascii="Simplified Arabic" w:hAnsi="Simplified Arabic" w:cs="Simplified Arabic"/>
          <w:sz w:val="32"/>
          <w:szCs w:val="32"/>
        </w:rPr>
        <w:t xml:space="preserve">- </w:t>
      </w:r>
      <w:r w:rsidRPr="004A6BCF">
        <w:rPr>
          <w:rFonts w:ascii="Simplified Arabic" w:hAnsi="Simplified Arabic" w:cs="Simplified Arabic"/>
          <w:sz w:val="32"/>
          <w:szCs w:val="32"/>
          <w:rtl/>
        </w:rPr>
        <w:t>الإحصائي التي يتم على أساسها تحديد أسلوب الاستدلال الإحصائي المناسب الذي يمثل الهدف الأساسي من دراسة الإحصاء</w:t>
      </w:r>
      <w:r w:rsidRPr="004A6BCF">
        <w:rPr>
          <w:rFonts w:ascii="Simplified Arabic" w:hAnsi="Simplified Arabic" w:cs="Simplified Arabic"/>
          <w:sz w:val="32"/>
          <w:szCs w:val="32"/>
        </w:rPr>
        <w:t>.</w:t>
      </w:r>
    </w:p>
    <w:p w:rsidR="000634FB" w:rsidRPr="00B23682" w:rsidRDefault="000634FB" w:rsidP="000634FB">
      <w:pPr>
        <w:pStyle w:val="NormalWeb"/>
        <w:bidi/>
        <w:spacing w:before="0" w:beforeAutospacing="0" w:after="0" w:afterAutospacing="0"/>
        <w:ind w:left="-58" w:right="750"/>
        <w:rPr>
          <w:rFonts w:ascii="Simplified Arabic" w:hAnsi="Simplified Arabic" w:cs="Simplified Arabic"/>
          <w:color w:val="000000"/>
          <w:sz w:val="36"/>
          <w:szCs w:val="36"/>
        </w:rPr>
      </w:pPr>
      <w:r w:rsidRPr="00B23682">
        <w:rPr>
          <w:rFonts w:ascii="Simplified Arabic" w:hAnsi="Simplified Arabic" w:cs="Simplified Arabic" w:hint="cs"/>
          <w:b/>
          <w:bCs/>
          <w:color w:val="FF0000"/>
          <w:sz w:val="36"/>
          <w:szCs w:val="36"/>
          <w:u w:val="single"/>
          <w:rtl/>
          <w:lang w:bidi="ar-BH"/>
        </w:rPr>
        <w:t xml:space="preserve">هدف الاستدلال </w:t>
      </w:r>
    </w:p>
    <w:p w:rsidR="000634FB" w:rsidRPr="000634FB" w:rsidRDefault="000634FB" w:rsidP="000634FB">
      <w:pPr>
        <w:pStyle w:val="NormalWeb"/>
        <w:bidi/>
        <w:spacing w:before="0" w:beforeAutospacing="0" w:after="0" w:afterAutospacing="0" w:line="360" w:lineRule="auto"/>
        <w:ind w:left="-58"/>
        <w:rPr>
          <w:rFonts w:ascii="Simplified Arabic" w:hAnsi="Simplified Arabic" w:cs="Simplified Arabic"/>
          <w:color w:val="000000"/>
          <w:sz w:val="32"/>
          <w:szCs w:val="32"/>
          <w:rtl/>
        </w:rPr>
      </w:pPr>
      <w:r w:rsidRPr="000634FB">
        <w:rPr>
          <w:rFonts w:ascii="Simplified Arabic" w:hAnsi="Simplified Arabic" w:cs="Simplified Arabic"/>
          <w:color w:val="000000"/>
          <w:sz w:val="32"/>
          <w:szCs w:val="32"/>
          <w:rtl/>
          <w:lang w:bidi="ar-BH"/>
        </w:rPr>
        <w:t>    الهدف من الإحصاء الاستدلالي استنتاج خصائص المجتمع من خصائص عينة سحبت منه, فعند استخدام بيانات العينة (</w:t>
      </w:r>
      <w:r w:rsidRPr="000634FB">
        <w:rPr>
          <w:rFonts w:ascii="Simplified Arabic" w:hAnsi="Simplified Arabic" w:cs="Simplified Arabic"/>
          <w:color w:val="000000"/>
          <w:sz w:val="32"/>
          <w:szCs w:val="32"/>
        </w:rPr>
        <w:t>Statistic</w:t>
      </w:r>
      <w:r w:rsidRPr="000634FB">
        <w:rPr>
          <w:rFonts w:ascii="Simplified Arabic" w:hAnsi="Simplified Arabic" w:cs="Simplified Arabic"/>
          <w:color w:val="000000"/>
          <w:sz w:val="32"/>
          <w:szCs w:val="32"/>
          <w:rtl/>
          <w:lang w:bidi="ar-BH"/>
        </w:rPr>
        <w:t>) للاستدلال عن المجتمع ولكوننا لا نملك كل حقائق المجتمع فنحث عن طريقة عملية نستطيع من خلالها الوثوق بالحقيقة المطلوبة ضمن نطاق معين معتمدين على طبيعة المجتمع المطلوب تقدير معاملاته</w:t>
      </w:r>
      <w:r w:rsidRPr="000634FB">
        <w:rPr>
          <w:rFonts w:ascii="Simplified Arabic" w:hAnsi="Simplified Arabic" w:cs="Simplified Arabic"/>
          <w:color w:val="000000"/>
          <w:sz w:val="32"/>
          <w:szCs w:val="32"/>
          <w:rtl/>
        </w:rPr>
        <w:t>(</w:t>
      </w:r>
      <w:r w:rsidRPr="000634FB">
        <w:rPr>
          <w:rStyle w:val="apple-converted-space"/>
          <w:rFonts w:ascii="Simplified Arabic" w:hAnsi="Simplified Arabic" w:cs="Simplified Arabic"/>
          <w:color w:val="000000"/>
          <w:sz w:val="32"/>
          <w:szCs w:val="32"/>
          <w:rtl/>
        </w:rPr>
        <w:t> </w:t>
      </w:r>
      <w:r w:rsidRPr="000634FB">
        <w:rPr>
          <w:rFonts w:ascii="Simplified Arabic" w:hAnsi="Simplified Arabic" w:cs="Simplified Arabic"/>
          <w:color w:val="000000"/>
          <w:sz w:val="32"/>
          <w:szCs w:val="32"/>
        </w:rPr>
        <w:t>Parameter</w:t>
      </w:r>
      <w:r w:rsidRPr="000634FB">
        <w:rPr>
          <w:rStyle w:val="apple-converted-space"/>
          <w:rFonts w:ascii="Simplified Arabic" w:hAnsi="Simplified Arabic" w:cs="Simplified Arabic"/>
          <w:color w:val="000000"/>
          <w:sz w:val="32"/>
          <w:szCs w:val="32"/>
          <w:rtl/>
        </w:rPr>
        <w:t> </w:t>
      </w:r>
      <w:r w:rsidRPr="000634FB">
        <w:rPr>
          <w:rFonts w:ascii="Simplified Arabic" w:hAnsi="Simplified Arabic" w:cs="Simplified Arabic"/>
          <w:color w:val="000000"/>
          <w:sz w:val="32"/>
          <w:szCs w:val="32"/>
          <w:rtl/>
        </w:rPr>
        <w:t>)</w:t>
      </w:r>
      <w:r w:rsidRPr="000634FB">
        <w:rPr>
          <w:rStyle w:val="apple-converted-space"/>
          <w:rFonts w:ascii="Simplified Arabic" w:hAnsi="Simplified Arabic" w:cs="Simplified Arabic"/>
          <w:color w:val="000000"/>
          <w:sz w:val="32"/>
          <w:szCs w:val="32"/>
          <w:rtl/>
        </w:rPr>
        <w:t> </w:t>
      </w:r>
      <w:r w:rsidRPr="000634FB">
        <w:rPr>
          <w:rFonts w:ascii="Simplified Arabic" w:hAnsi="Simplified Arabic" w:cs="Simplified Arabic"/>
          <w:color w:val="000000"/>
          <w:sz w:val="32"/>
          <w:szCs w:val="32"/>
          <w:rtl/>
          <w:lang w:bidi="ar-BH"/>
        </w:rPr>
        <w:t>محاولين الوصول لقيم (العددية)</w:t>
      </w:r>
      <w:r w:rsidRPr="000634FB">
        <w:rPr>
          <w:rStyle w:val="apple-converted-space"/>
          <w:rFonts w:ascii="Simplified Arabic" w:hAnsi="Simplified Arabic" w:cs="Simplified Arabic"/>
          <w:color w:val="000000"/>
          <w:sz w:val="32"/>
          <w:szCs w:val="32"/>
          <w:rtl/>
        </w:rPr>
        <w:t> </w:t>
      </w:r>
      <w:r w:rsidRPr="000634FB">
        <w:rPr>
          <w:rFonts w:ascii="Simplified Arabic" w:hAnsi="Simplified Arabic" w:cs="Simplified Arabic"/>
          <w:color w:val="000000"/>
          <w:sz w:val="32"/>
          <w:szCs w:val="32"/>
          <w:rtl/>
          <w:lang w:bidi="ar-BH"/>
        </w:rPr>
        <w:t>لمعالم المجتمع من خلال بيانات العينة المسحوبة منه عشوائياً</w:t>
      </w:r>
      <w:r w:rsidRPr="000634FB">
        <w:rPr>
          <w:rFonts w:ascii="Simplified Arabic" w:hAnsi="Simplified Arabic" w:cs="Simplified Arabic"/>
          <w:color w:val="000000"/>
          <w:sz w:val="32"/>
          <w:szCs w:val="32"/>
          <w:rtl/>
        </w:rPr>
        <w:t>.</w:t>
      </w:r>
    </w:p>
    <w:p w:rsidR="000634FB" w:rsidRDefault="000634FB" w:rsidP="000634FB">
      <w:pPr>
        <w:pStyle w:val="NormalWeb"/>
        <w:bidi/>
        <w:spacing w:before="0" w:beforeAutospacing="0" w:after="0" w:afterAutospacing="0" w:line="360" w:lineRule="auto"/>
        <w:ind w:left="-58"/>
        <w:rPr>
          <w:rFonts w:ascii="Simplified Arabic" w:hAnsi="Simplified Arabic" w:cs="Simplified Arabic"/>
          <w:color w:val="000000"/>
          <w:sz w:val="32"/>
          <w:szCs w:val="32"/>
          <w:rtl/>
        </w:rPr>
      </w:pPr>
      <w:r w:rsidRPr="000634FB">
        <w:rPr>
          <w:rFonts w:ascii="Simplified Arabic" w:hAnsi="Simplified Arabic" w:cs="Simplified Arabic"/>
          <w:color w:val="000000"/>
          <w:sz w:val="32"/>
          <w:szCs w:val="32"/>
          <w:rtl/>
        </w:rPr>
        <w:t>   </w:t>
      </w:r>
      <w:r w:rsidRPr="000634FB">
        <w:rPr>
          <w:rStyle w:val="apple-converted-space"/>
          <w:rFonts w:ascii="Simplified Arabic" w:hAnsi="Simplified Arabic" w:cs="Simplified Arabic"/>
          <w:color w:val="000000"/>
          <w:sz w:val="32"/>
          <w:szCs w:val="32"/>
          <w:rtl/>
        </w:rPr>
        <w:t> </w:t>
      </w:r>
      <w:r w:rsidRPr="000634FB">
        <w:rPr>
          <w:rFonts w:ascii="Simplified Arabic" w:hAnsi="Simplified Arabic" w:cs="Simplified Arabic"/>
          <w:color w:val="000000"/>
          <w:sz w:val="32"/>
          <w:szCs w:val="32"/>
          <w:rtl/>
          <w:lang w:bidi="ar-BH"/>
        </w:rPr>
        <w:t>وينقسم الاستدلال الإحصائي لقسمين ، الأول التقدير الإحصائي (</w:t>
      </w:r>
      <w:r w:rsidRPr="000634FB">
        <w:rPr>
          <w:rFonts w:ascii="Simplified Arabic" w:hAnsi="Simplified Arabic" w:cs="Simplified Arabic"/>
          <w:color w:val="000000"/>
          <w:sz w:val="32"/>
          <w:szCs w:val="32"/>
        </w:rPr>
        <w:t>statistical estimation</w:t>
      </w:r>
      <w:r w:rsidRPr="000634FB">
        <w:rPr>
          <w:rFonts w:ascii="Simplified Arabic" w:hAnsi="Simplified Arabic" w:cs="Simplified Arabic"/>
          <w:color w:val="000000"/>
          <w:sz w:val="32"/>
          <w:szCs w:val="32"/>
          <w:rtl/>
          <w:lang w:bidi="ar-BH"/>
        </w:rPr>
        <w:t>) والثاني اختبارات الفروض الإحصائية (</w:t>
      </w:r>
      <w:r w:rsidRPr="000634FB">
        <w:rPr>
          <w:rFonts w:ascii="Simplified Arabic" w:hAnsi="Simplified Arabic" w:cs="Simplified Arabic"/>
          <w:color w:val="000000"/>
          <w:sz w:val="32"/>
          <w:szCs w:val="32"/>
        </w:rPr>
        <w:t>hypothesis testing</w:t>
      </w:r>
      <w:r w:rsidRPr="000634FB">
        <w:rPr>
          <w:rFonts w:ascii="Simplified Arabic" w:hAnsi="Simplified Arabic" w:cs="Simplified Arabic"/>
          <w:color w:val="000000"/>
          <w:sz w:val="32"/>
          <w:szCs w:val="32"/>
          <w:rtl/>
          <w:lang w:bidi="ar-BH"/>
        </w:rPr>
        <w:t xml:space="preserve">) </w:t>
      </w:r>
      <w:r w:rsidRPr="000634FB">
        <w:rPr>
          <w:rFonts w:ascii="Simplified Arabic" w:hAnsi="Simplified Arabic" w:cs="Simplified Arabic"/>
          <w:color w:val="000000"/>
          <w:sz w:val="32"/>
          <w:szCs w:val="32"/>
          <w:rtl/>
          <w:lang w:bidi="ar-BH"/>
        </w:rPr>
        <w:lastRenderedPageBreak/>
        <w:t>فالأول يشير للطرق المختلفة لتقدير معالم المجتمع المجهولة في حين يشير الثاني إلى اختيرا بين أقوال حول قيم معالم المجتمع وكلاهما يستدل على معالم المجتمع المجهولة بالنسبة للسؤال محل البحث ومن الممكن استخدام كلاهما معاً حال تحليل البيانات، وينقسم الأول إلى تقدير بنقطة (</w:t>
      </w:r>
      <w:r w:rsidRPr="000634FB">
        <w:rPr>
          <w:rStyle w:val="apple-converted-space"/>
          <w:rFonts w:ascii="Simplified Arabic" w:hAnsi="Simplified Arabic" w:cs="Simplified Arabic"/>
          <w:color w:val="000000"/>
          <w:sz w:val="32"/>
          <w:szCs w:val="32"/>
          <w:rtl/>
          <w:lang w:bidi="ar-BH"/>
        </w:rPr>
        <w:t> </w:t>
      </w:r>
      <w:r w:rsidRPr="000634FB">
        <w:rPr>
          <w:rFonts w:ascii="Simplified Arabic" w:hAnsi="Simplified Arabic" w:cs="Simplified Arabic"/>
          <w:color w:val="000000"/>
          <w:sz w:val="32"/>
          <w:szCs w:val="32"/>
        </w:rPr>
        <w:t>Point estimation</w:t>
      </w:r>
      <w:r w:rsidRPr="000634FB">
        <w:rPr>
          <w:rFonts w:ascii="Simplified Arabic" w:hAnsi="Simplified Arabic" w:cs="Simplified Arabic"/>
          <w:color w:val="000000"/>
          <w:sz w:val="32"/>
          <w:szCs w:val="32"/>
          <w:rtl/>
          <w:lang w:bidi="ar-BH"/>
        </w:rPr>
        <w:t>) وتقدير بفترة (</w:t>
      </w:r>
      <w:r w:rsidRPr="000634FB">
        <w:rPr>
          <w:rFonts w:ascii="Simplified Arabic" w:hAnsi="Simplified Arabic" w:cs="Simplified Arabic"/>
          <w:color w:val="000000"/>
          <w:sz w:val="32"/>
          <w:szCs w:val="32"/>
        </w:rPr>
        <w:t>Interval estimation</w:t>
      </w:r>
      <w:r w:rsidRPr="000634FB">
        <w:rPr>
          <w:rFonts w:ascii="Simplified Arabic" w:hAnsi="Simplified Arabic" w:cs="Simplified Arabic"/>
          <w:color w:val="000000"/>
          <w:sz w:val="32"/>
          <w:szCs w:val="32"/>
          <w:rtl/>
          <w:lang w:bidi="ar-BH"/>
        </w:rPr>
        <w:t>) سيتم توضيح كل منهم لاحقاً.</w:t>
      </w:r>
    </w:p>
    <w:p w:rsidR="000634FB" w:rsidRPr="000634FB" w:rsidRDefault="000634FB" w:rsidP="000634FB">
      <w:pPr>
        <w:pStyle w:val="NormalWeb"/>
        <w:spacing w:after="0"/>
        <w:ind w:left="-58"/>
        <w:jc w:val="right"/>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Pr="000634FB">
        <w:rPr>
          <w:rFonts w:ascii="Simplified Arabic" w:hAnsi="Simplified Arabic" w:cs="Simplified Arabic" w:hint="cs"/>
          <w:color w:val="000000"/>
          <w:sz w:val="32"/>
          <w:szCs w:val="32"/>
          <w:rtl/>
        </w:rPr>
        <w:t>هو</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أسلوب</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إحصائي</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مبني</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على</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نظريات</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إحصائية،</w:t>
      </w:r>
      <w:r w:rsidRPr="000634FB">
        <w:rPr>
          <w:rFonts w:ascii="Simplified Arabic" w:hAnsi="Simplified Arabic" w:cs="Simplified Arabic"/>
          <w:color w:val="000000"/>
          <w:sz w:val="32"/>
          <w:szCs w:val="32"/>
          <w:rtl/>
        </w:rPr>
        <w:t xml:space="preserve"> </w:t>
      </w:r>
      <w:r w:rsidRPr="00B23682">
        <w:rPr>
          <w:rFonts w:ascii="Simplified Arabic" w:hAnsi="Simplified Arabic" w:cs="Simplified Arabic"/>
          <w:b/>
          <w:bCs/>
          <w:color w:val="FF0000"/>
          <w:sz w:val="40"/>
          <w:szCs w:val="40"/>
          <w:u w:val="single"/>
        </w:rPr>
        <w:t xml:space="preserve">(Estimation) </w:t>
      </w:r>
      <w:r w:rsidRPr="00B23682">
        <w:rPr>
          <w:rFonts w:ascii="Simplified Arabic" w:hAnsi="Simplified Arabic" w:cs="Simplified Arabic" w:hint="cs"/>
          <w:b/>
          <w:bCs/>
          <w:color w:val="FF0000"/>
          <w:sz w:val="40"/>
          <w:szCs w:val="40"/>
          <w:u w:val="single"/>
          <w:rtl/>
        </w:rPr>
        <w:t>التقدير</w:t>
      </w:r>
    </w:p>
    <w:p w:rsidR="000634FB" w:rsidRPr="000634FB" w:rsidRDefault="000634FB" w:rsidP="000634FB">
      <w:pPr>
        <w:pStyle w:val="NormalWeb"/>
        <w:bidi/>
        <w:spacing w:before="0" w:beforeAutospacing="0" w:after="0" w:afterAutospacing="0"/>
        <w:ind w:left="-58"/>
        <w:jc w:val="both"/>
        <w:rPr>
          <w:rFonts w:ascii="Simplified Arabic" w:hAnsi="Simplified Arabic" w:cs="Simplified Arabic"/>
          <w:color w:val="000000"/>
          <w:sz w:val="32"/>
          <w:szCs w:val="32"/>
          <w:rtl/>
        </w:rPr>
      </w:pPr>
      <w:r w:rsidRPr="000634FB">
        <w:rPr>
          <w:rFonts w:ascii="Simplified Arabic" w:hAnsi="Simplified Arabic" w:cs="Simplified Arabic" w:hint="cs"/>
          <w:color w:val="000000"/>
          <w:sz w:val="32"/>
          <w:szCs w:val="32"/>
          <w:rtl/>
        </w:rPr>
        <w:t>يستخدم</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لتقدير</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معلمة</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ما</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محل</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الاهتمام</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عن</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طريق</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استخدام</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مقاييس</w:t>
      </w:r>
      <w:r w:rsidRPr="000634FB">
        <w:rPr>
          <w:rFonts w:ascii="Simplified Arabic" w:hAnsi="Simplified Arabic" w:cs="Simplified Arabic"/>
          <w:color w:val="000000"/>
          <w:sz w:val="32"/>
          <w:szCs w:val="32"/>
          <w:rtl/>
        </w:rPr>
        <w:t xml:space="preserve"> </w:t>
      </w:r>
      <w:r w:rsidRPr="000634FB">
        <w:rPr>
          <w:rFonts w:ascii="Simplified Arabic" w:hAnsi="Simplified Arabic" w:cs="Simplified Arabic" w:hint="cs"/>
          <w:color w:val="000000"/>
          <w:sz w:val="32"/>
          <w:szCs w:val="32"/>
          <w:rtl/>
        </w:rPr>
        <w:t>العينة</w:t>
      </w:r>
      <w:r w:rsidRPr="000634FB">
        <w:rPr>
          <w:rFonts w:ascii="Simplified Arabic" w:hAnsi="Simplified Arabic" w:cs="Simplified Arabic"/>
          <w:color w:val="000000"/>
          <w:sz w:val="32"/>
          <w:szCs w:val="32"/>
          <w:rtl/>
        </w:rPr>
        <w:t>.</w:t>
      </w:r>
    </w:p>
    <w:p w:rsidR="000634FB" w:rsidRDefault="000634FB" w:rsidP="000634FB">
      <w:pPr>
        <w:rPr>
          <w:rFonts w:ascii="Simplified Arabic" w:hAnsi="Simplified Arabic" w:cs="Simplified Arabic" w:hint="cs"/>
          <w:sz w:val="32"/>
          <w:szCs w:val="32"/>
          <w:rtl/>
          <w:lang w:bidi="ar-IQ"/>
        </w:rPr>
      </w:pPr>
      <w:r w:rsidRPr="000634FB">
        <w:rPr>
          <w:rFonts w:ascii="Simplified Arabic" w:hAnsi="Simplified Arabic" w:cs="Simplified Arabic" w:hint="cs"/>
          <w:sz w:val="32"/>
          <w:szCs w:val="32"/>
          <w:rtl/>
        </w:rPr>
        <w:t>تستخدم</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بيانات</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العينة</w:t>
      </w:r>
      <w:r>
        <w:rPr>
          <w:rFonts w:ascii="Simplified Arabic" w:hAnsi="Simplified Arabic" w:cs="Simplified Arabic" w:hint="cs"/>
          <w:sz w:val="32"/>
          <w:szCs w:val="32"/>
          <w:rtl/>
        </w:rPr>
        <w:t xml:space="preserve"> </w:t>
      </w:r>
      <w:r w:rsidRPr="000634FB">
        <w:rPr>
          <w:rFonts w:ascii="Simplified Arabic" w:hAnsi="Simplified Arabic" w:cs="Simplified Arabic" w:hint="cs"/>
          <w:sz w:val="32"/>
          <w:szCs w:val="32"/>
          <w:rtl/>
        </w:rPr>
        <w:t>لتقدير</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معلمة</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المجتمع</w:t>
      </w:r>
      <w:r>
        <w:rPr>
          <w:rFonts w:ascii="Simplified Arabic" w:hAnsi="Simplified Arabic" w:cs="Simplified Arabic" w:hint="cs"/>
          <w:sz w:val="32"/>
          <w:szCs w:val="32"/>
          <w:rtl/>
        </w:rPr>
        <w:t xml:space="preserve"> </w:t>
      </w:r>
      <w:r w:rsidRPr="000634FB">
        <w:rPr>
          <w:rFonts w:ascii="Simplified Arabic" w:hAnsi="Simplified Arabic" w:cs="Simplified Arabic" w:hint="cs"/>
          <w:sz w:val="32"/>
          <w:szCs w:val="32"/>
          <w:rtl/>
        </w:rPr>
        <w:t>المجهولة</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بنقطة</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واحدة</w:t>
      </w:r>
      <w:r>
        <w:rPr>
          <w:rFonts w:ascii="Simplified Arabic" w:hAnsi="Simplified Arabic" w:cs="Simplified Arabic" w:hint="cs"/>
          <w:sz w:val="32"/>
          <w:szCs w:val="32"/>
          <w:rtl/>
        </w:rPr>
        <w:t xml:space="preserve"> </w:t>
      </w:r>
      <w:r w:rsidRPr="000634FB">
        <w:rPr>
          <w:rFonts w:ascii="Simplified Arabic" w:hAnsi="Simplified Arabic" w:cs="Simplified Arabic" w:hint="cs"/>
          <w:sz w:val="32"/>
          <w:szCs w:val="32"/>
          <w:rtl/>
        </w:rPr>
        <w:t>فقط،</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أي</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بقيمة</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واحدة</w:t>
      </w:r>
      <w:r>
        <w:rPr>
          <w:rFonts w:ascii="Simplified Arabic" w:hAnsi="Simplified Arabic" w:cs="Simplified Arabic" w:hint="cs"/>
          <w:sz w:val="32"/>
          <w:szCs w:val="32"/>
          <w:rtl/>
        </w:rPr>
        <w:t xml:space="preserve"> </w:t>
      </w:r>
      <w:r w:rsidRPr="000634FB">
        <w:rPr>
          <w:rFonts w:ascii="Simplified Arabic" w:hAnsi="Simplified Arabic" w:cs="Simplified Arabic" w:hint="cs"/>
          <w:sz w:val="32"/>
          <w:szCs w:val="32"/>
          <w:rtl/>
        </w:rPr>
        <w:t>فقط</w:t>
      </w:r>
      <w:r w:rsidRPr="000634FB">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0634FB">
        <w:rPr>
          <w:rFonts w:ascii="Simplified Arabic" w:hAnsi="Simplified Arabic" w:cs="Simplified Arabic" w:hint="cs"/>
          <w:sz w:val="32"/>
          <w:szCs w:val="32"/>
          <w:rtl/>
        </w:rPr>
        <w:t>تستخدم</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بيانات</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العينة</w:t>
      </w:r>
      <w:r>
        <w:rPr>
          <w:rFonts w:ascii="Simplified Arabic" w:hAnsi="Simplified Arabic" w:cs="Simplified Arabic" w:hint="cs"/>
          <w:sz w:val="32"/>
          <w:szCs w:val="32"/>
          <w:rtl/>
        </w:rPr>
        <w:t xml:space="preserve"> </w:t>
      </w:r>
      <w:r w:rsidRPr="000634FB">
        <w:rPr>
          <w:rFonts w:ascii="Simplified Arabic" w:hAnsi="Simplified Arabic" w:cs="Simplified Arabic" w:hint="cs"/>
          <w:sz w:val="32"/>
          <w:szCs w:val="32"/>
          <w:rtl/>
        </w:rPr>
        <w:t>لتقدير</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معلمة</w:t>
      </w:r>
      <w:r>
        <w:rPr>
          <w:rFonts w:ascii="Simplified Arabic" w:hAnsi="Simplified Arabic" w:cs="Simplified Arabic" w:hint="cs"/>
          <w:sz w:val="32"/>
          <w:szCs w:val="32"/>
          <w:rtl/>
        </w:rPr>
        <w:t xml:space="preserve"> </w:t>
      </w:r>
      <w:r w:rsidRPr="000634FB">
        <w:rPr>
          <w:rFonts w:ascii="Simplified Arabic" w:hAnsi="Simplified Arabic" w:cs="Simplified Arabic" w:hint="cs"/>
          <w:sz w:val="32"/>
          <w:szCs w:val="32"/>
          <w:rtl/>
        </w:rPr>
        <w:t>المجتمع</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المجهولة</w:t>
      </w:r>
      <w:r>
        <w:rPr>
          <w:rFonts w:ascii="Simplified Arabic" w:hAnsi="Simplified Arabic" w:cs="Simplified Arabic" w:hint="cs"/>
          <w:sz w:val="32"/>
          <w:szCs w:val="32"/>
          <w:rtl/>
        </w:rPr>
        <w:t xml:space="preserve"> </w:t>
      </w:r>
      <w:r w:rsidRPr="000634FB">
        <w:rPr>
          <w:rFonts w:ascii="Simplified Arabic" w:hAnsi="Simplified Arabic" w:cs="Simplified Arabic" w:hint="cs"/>
          <w:sz w:val="32"/>
          <w:szCs w:val="32"/>
          <w:rtl/>
        </w:rPr>
        <w:t>بفترة</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من</w:t>
      </w:r>
      <w:r w:rsidRPr="000634FB">
        <w:rPr>
          <w:rFonts w:ascii="Simplified Arabic" w:hAnsi="Simplified Arabic" w:cs="Simplified Arabic"/>
          <w:sz w:val="32"/>
          <w:szCs w:val="32"/>
          <w:rtl/>
        </w:rPr>
        <w:t xml:space="preserve"> </w:t>
      </w:r>
      <w:r w:rsidRPr="000634FB">
        <w:rPr>
          <w:rFonts w:ascii="Simplified Arabic" w:hAnsi="Simplified Arabic" w:cs="Simplified Arabic" w:hint="cs"/>
          <w:sz w:val="32"/>
          <w:szCs w:val="32"/>
          <w:rtl/>
        </w:rPr>
        <w:t>القيم</w:t>
      </w:r>
      <w:r w:rsidRPr="000634FB">
        <w:rPr>
          <w:rFonts w:ascii="Simplified Arabic" w:hAnsi="Simplified Arabic" w:cs="Simplified Arabic"/>
          <w:sz w:val="32"/>
          <w:szCs w:val="32"/>
          <w:rtl/>
        </w:rPr>
        <w:t>.</w:t>
      </w:r>
    </w:p>
    <w:p w:rsidR="00B23682" w:rsidRPr="00B23682" w:rsidRDefault="00B23682" w:rsidP="00B23682">
      <w:pPr>
        <w:bidi w:val="0"/>
        <w:rPr>
          <w:rFonts w:ascii="Simplified Arabic" w:hAnsi="Simplified Arabic" w:cs="Simplified Arabic"/>
          <w:sz w:val="44"/>
          <w:szCs w:val="44"/>
          <w:rtl/>
          <w:lang w:bidi="ar-IQ"/>
        </w:rPr>
      </w:pPr>
      <w:r w:rsidRPr="00B23682">
        <w:rPr>
          <w:rFonts w:ascii="Simplified Arabic" w:hAnsi="Simplified Arabic" w:cs="Simplified Arabic"/>
          <w:sz w:val="32"/>
          <w:szCs w:val="32"/>
        </w:rPr>
        <w:t xml:space="preserve">Suppose, for example, that the parameter of interest is µ, the true average lifetime of batteries of a certain type. A random sample of n = 3 batteries might yield observed lifetimes (hours) x1 = 5.0, x2 = 6.4, x3 = 5.9. The computed value of the sample mean lifetime is ¯x = 5.77. It is reasonable to regard 5.77 as a very plausible value of µ our “best guess” for the value of µ based on the available sample information. STAT355 - Probability &amp; Statistics Chapter 6: Point Estimation () </w:t>
      </w:r>
      <w:proofErr w:type="gramStart"/>
      <w:r w:rsidRPr="00B23682">
        <w:rPr>
          <w:rFonts w:ascii="Simplified Arabic" w:hAnsi="Simplified Arabic" w:cs="Simplified Arabic"/>
          <w:sz w:val="32"/>
          <w:szCs w:val="32"/>
        </w:rPr>
        <w:t>Fall</w:t>
      </w:r>
      <w:proofErr w:type="gramEnd"/>
      <w:r w:rsidRPr="00B23682">
        <w:rPr>
          <w:rFonts w:ascii="Simplified Arabic" w:hAnsi="Simplified Arabic" w:cs="Simplified Arabic"/>
          <w:sz w:val="32"/>
          <w:szCs w:val="32"/>
        </w:rPr>
        <w:t xml:space="preserve"> 2011 4 / 18 Notations Suppose we want to estimate a parameter of a single population (e.g., µ or </w:t>
      </w:r>
      <w:r w:rsidRPr="00B23682">
        <w:rPr>
          <w:rFonts w:ascii="Times New Roman" w:hAnsi="Times New Roman" w:cs="Simplified Arabic"/>
          <w:sz w:val="32"/>
          <w:szCs w:val="32"/>
        </w:rPr>
        <w:t>σ</w:t>
      </w:r>
      <w:r w:rsidRPr="00B23682">
        <w:rPr>
          <w:rFonts w:ascii="Simplified Arabic" w:hAnsi="Simplified Arabic" w:cs="Simplified Arabic"/>
          <w:sz w:val="32"/>
          <w:szCs w:val="32"/>
        </w:rPr>
        <w:t xml:space="preserve">, or </w:t>
      </w:r>
      <w:r w:rsidRPr="00B23682">
        <w:rPr>
          <w:rFonts w:ascii="Times New Roman" w:hAnsi="Times New Roman" w:cs="Simplified Arabic"/>
          <w:sz w:val="32"/>
          <w:szCs w:val="32"/>
        </w:rPr>
        <w:t>λ</w:t>
      </w:r>
      <w:r w:rsidRPr="00B23682">
        <w:rPr>
          <w:rFonts w:ascii="Simplified Arabic" w:hAnsi="Simplified Arabic" w:cs="Simplified Arabic"/>
          <w:sz w:val="32"/>
          <w:szCs w:val="32"/>
        </w:rPr>
        <w:t xml:space="preserve">) based on a random sample of size n. I When discussing general concepts </w:t>
      </w:r>
      <w:r w:rsidRPr="00B23682">
        <w:rPr>
          <w:rFonts w:ascii="Simplified Arabic" w:hAnsi="Simplified Arabic" w:cs="Simplified Arabic"/>
          <w:sz w:val="32"/>
          <w:szCs w:val="32"/>
        </w:rPr>
        <w:lastRenderedPageBreak/>
        <w:t xml:space="preserve">and methods of inference, it is convenient to have a generic symbol for the parameter of interest. I </w:t>
      </w:r>
      <w:proofErr w:type="gramStart"/>
      <w:r w:rsidRPr="00B23682">
        <w:rPr>
          <w:rFonts w:ascii="Simplified Arabic" w:hAnsi="Simplified Arabic" w:cs="Simplified Arabic"/>
          <w:sz w:val="32"/>
          <w:szCs w:val="32"/>
        </w:rPr>
        <w:t>We</w:t>
      </w:r>
      <w:proofErr w:type="gramEnd"/>
      <w:r w:rsidRPr="00B23682">
        <w:rPr>
          <w:rFonts w:ascii="Simplified Arabic" w:hAnsi="Simplified Arabic" w:cs="Simplified Arabic"/>
          <w:sz w:val="32"/>
          <w:szCs w:val="32"/>
        </w:rPr>
        <w:t xml:space="preserve"> will use the Greek letter </w:t>
      </w:r>
      <w:r w:rsidRPr="00B23682">
        <w:rPr>
          <w:rFonts w:ascii="Times New Roman" w:hAnsi="Times New Roman" w:cs="Simplified Arabic"/>
          <w:sz w:val="32"/>
          <w:szCs w:val="32"/>
        </w:rPr>
        <w:t>θ</w:t>
      </w:r>
      <w:r w:rsidRPr="00B23682">
        <w:rPr>
          <w:rFonts w:ascii="Simplified Arabic" w:hAnsi="Simplified Arabic" w:cs="Simplified Arabic"/>
          <w:sz w:val="32"/>
          <w:szCs w:val="32"/>
        </w:rPr>
        <w:t xml:space="preserve"> for this purpose. I </w:t>
      </w:r>
      <w:proofErr w:type="gramStart"/>
      <w:r w:rsidRPr="00B23682">
        <w:rPr>
          <w:rFonts w:ascii="Simplified Arabic" w:hAnsi="Simplified Arabic" w:cs="Simplified Arabic"/>
          <w:sz w:val="32"/>
          <w:szCs w:val="32"/>
        </w:rPr>
        <w:t>The</w:t>
      </w:r>
      <w:proofErr w:type="gramEnd"/>
      <w:r w:rsidRPr="00B23682">
        <w:rPr>
          <w:rFonts w:ascii="Simplified Arabic" w:hAnsi="Simplified Arabic" w:cs="Simplified Arabic"/>
          <w:sz w:val="32"/>
          <w:szCs w:val="32"/>
        </w:rPr>
        <w:t xml:space="preserve"> objective of point estimation is to select a single number, based on sample data, that represents a sensible value for </w:t>
      </w:r>
      <w:r w:rsidRPr="00B23682">
        <w:rPr>
          <w:rFonts w:ascii="Times New Roman" w:hAnsi="Times New Roman" w:cs="Simplified Arabic"/>
          <w:sz w:val="32"/>
          <w:szCs w:val="32"/>
        </w:rPr>
        <w:t>θ</w:t>
      </w:r>
      <w:r w:rsidRPr="00B23682">
        <w:rPr>
          <w:rFonts w:ascii="Simplified Arabic" w:hAnsi="Simplified Arabic" w:cs="Simplified Arabic"/>
          <w:sz w:val="32"/>
          <w:szCs w:val="32"/>
        </w:rPr>
        <w:t>.</w:t>
      </w:r>
    </w:p>
    <w:p w:rsidR="000634FB" w:rsidRPr="00B23682" w:rsidRDefault="000634FB" w:rsidP="00B23682">
      <w:pPr>
        <w:bidi w:val="0"/>
        <w:rPr>
          <w:rFonts w:ascii="Simplified Arabic" w:hAnsi="Simplified Arabic" w:cs="Simplified Arabic"/>
          <w:sz w:val="44"/>
          <w:szCs w:val="44"/>
          <w:rtl/>
        </w:rPr>
      </w:pPr>
    </w:p>
    <w:p w:rsidR="004A6BCF" w:rsidRPr="004A6BCF" w:rsidRDefault="004A6BCF">
      <w:p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p>
    <w:sectPr w:rsidR="004A6BCF" w:rsidRPr="004A6BCF" w:rsidSect="0039522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6BCF"/>
    <w:rsid w:val="000634FB"/>
    <w:rsid w:val="0032000E"/>
    <w:rsid w:val="00395225"/>
    <w:rsid w:val="004544E1"/>
    <w:rsid w:val="004A6BCF"/>
    <w:rsid w:val="008E0CEB"/>
    <w:rsid w:val="00A554B1"/>
    <w:rsid w:val="00B23682"/>
    <w:rsid w:val="00E113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E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544E1"/>
    <w:rPr>
      <w:smallCaps/>
      <w:color w:val="C0504D" w:themeColor="accent2"/>
      <w:u w:val="single"/>
    </w:rPr>
  </w:style>
  <w:style w:type="paragraph" w:styleId="NormalWeb">
    <w:name w:val="Normal (Web)"/>
    <w:basedOn w:val="Normal"/>
    <w:uiPriority w:val="99"/>
    <w:semiHidden/>
    <w:unhideWhenUsed/>
    <w:rsid w:val="000634F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34FB"/>
  </w:style>
</w:styles>
</file>

<file path=word/webSettings.xml><?xml version="1.0" encoding="utf-8"?>
<w:webSettings xmlns:r="http://schemas.openxmlformats.org/officeDocument/2006/relationships" xmlns:w="http://schemas.openxmlformats.org/wordprocessingml/2006/main">
  <w:divs>
    <w:div w:id="4219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Omar</cp:lastModifiedBy>
  <cp:revision>3</cp:revision>
  <dcterms:created xsi:type="dcterms:W3CDTF">2016-08-26T22:20:00Z</dcterms:created>
  <dcterms:modified xsi:type="dcterms:W3CDTF">2016-08-27T08:07:00Z</dcterms:modified>
</cp:coreProperties>
</file>